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74" w:rsidRDefault="004D7E23">
      <w:pPr>
        <w:spacing w:after="475" w:line="236" w:lineRule="auto"/>
        <w:ind w:left="90" w:right="93" w:firstLine="0"/>
        <w:jc w:val="center"/>
      </w:pPr>
      <w:r>
        <w:rPr>
          <w:b/>
        </w:rPr>
        <w:t>Аннотация к рабочей программе по учебному предмету</w:t>
      </w:r>
      <w:r>
        <w:rPr>
          <w:b/>
        </w:rPr>
        <w:t xml:space="preserve"> </w:t>
      </w:r>
      <w:bookmarkStart w:id="0" w:name="_GoBack"/>
      <w:r>
        <w:rPr>
          <w:b/>
        </w:rPr>
        <w:t>«</w:t>
      </w:r>
      <w:proofErr w:type="spellStart"/>
      <w:r>
        <w:rPr>
          <w:b/>
        </w:rPr>
        <w:t>Доноведение</w:t>
      </w:r>
      <w:proofErr w:type="spellEnd"/>
      <w:r>
        <w:rPr>
          <w:b/>
        </w:rPr>
        <w:t>» 2-3 классы</w:t>
      </w:r>
    </w:p>
    <w:bookmarkEnd w:id="0"/>
    <w:p w:rsidR="000F3174" w:rsidRDefault="004D7E23">
      <w:pPr>
        <w:spacing w:after="199"/>
        <w:ind w:left="-4"/>
      </w:pPr>
      <w:r>
        <w:t xml:space="preserve">       </w:t>
      </w:r>
      <w:r>
        <w:t>Рабочая программа по учебному предмету «</w:t>
      </w:r>
      <w:proofErr w:type="spellStart"/>
      <w:r>
        <w:t>Доноведение</w:t>
      </w:r>
      <w:proofErr w:type="spellEnd"/>
      <w:r>
        <w:t xml:space="preserve">» </w:t>
      </w:r>
      <w:r>
        <w:t>составлена на основе Федерального государственного образовательного стандарта начального общего образования</w:t>
      </w:r>
      <w:r>
        <w:t xml:space="preserve"> (</w:t>
      </w:r>
      <w:r>
        <w:t>ФГОС НОО</w:t>
      </w:r>
      <w:r>
        <w:t xml:space="preserve">), </w:t>
      </w:r>
      <w:r>
        <w:t>авторской программы Е</w:t>
      </w:r>
      <w:r>
        <w:t xml:space="preserve">. </w:t>
      </w:r>
      <w:r>
        <w:t>Ю</w:t>
      </w:r>
      <w:r>
        <w:t xml:space="preserve">. </w:t>
      </w:r>
      <w:r>
        <w:t>Сухаревской</w:t>
      </w:r>
      <w:r>
        <w:t xml:space="preserve"> «</w:t>
      </w:r>
      <w:proofErr w:type="spellStart"/>
      <w:r>
        <w:t>Доноведение</w:t>
      </w:r>
      <w:proofErr w:type="spellEnd"/>
      <w:r>
        <w:t>» Ростов</w:t>
      </w:r>
      <w:r>
        <w:t xml:space="preserve"> н/Д</w:t>
      </w:r>
      <w:r>
        <w:t>: «</w:t>
      </w:r>
      <w:r>
        <w:t>Издательство БАРОПРЕСС</w:t>
      </w:r>
      <w:r>
        <w:t>», 2010.</w:t>
      </w:r>
    </w:p>
    <w:p w:rsidR="000F3174" w:rsidRDefault="004D7E23">
      <w:pPr>
        <w:ind w:left="-4"/>
      </w:pPr>
      <w:r>
        <w:t xml:space="preserve">       </w:t>
      </w:r>
      <w:r>
        <w:t>Исторически сложилось так</w:t>
      </w:r>
      <w:r>
        <w:t xml:space="preserve">, </w:t>
      </w:r>
      <w:r>
        <w:t>что т</w:t>
      </w:r>
      <w:r>
        <w:t>ерриторию</w:t>
      </w:r>
      <w:r>
        <w:t xml:space="preserve">, </w:t>
      </w:r>
      <w:r>
        <w:t>на которой расположена Ростовская область и по которой протекает река Дон</w:t>
      </w:r>
      <w:r>
        <w:t xml:space="preserve">, </w:t>
      </w:r>
      <w:r>
        <w:t>называют Донской край</w:t>
      </w:r>
      <w:r>
        <w:t xml:space="preserve">. </w:t>
      </w:r>
      <w:r>
        <w:t>Отсюда название вариативного курса</w:t>
      </w:r>
      <w:r>
        <w:t xml:space="preserve"> </w:t>
      </w:r>
      <w:r>
        <w:t>«</w:t>
      </w:r>
      <w:proofErr w:type="spellStart"/>
      <w:r>
        <w:t>Доноведение</w:t>
      </w:r>
      <w:proofErr w:type="spellEnd"/>
      <w:r>
        <w:t>».</w:t>
      </w:r>
    </w:p>
    <w:p w:rsidR="000F3174" w:rsidRDefault="004D7E23">
      <w:pPr>
        <w:ind w:left="-4"/>
      </w:pPr>
      <w:r>
        <w:t xml:space="preserve">       </w:t>
      </w:r>
      <w:r>
        <w:t>Мир</w:t>
      </w:r>
      <w:r>
        <w:t xml:space="preserve">, </w:t>
      </w:r>
      <w:r>
        <w:t>окружающий ребёнка постоянно изменяется</w:t>
      </w:r>
      <w:r>
        <w:t xml:space="preserve">, </w:t>
      </w:r>
      <w:r>
        <w:t>происходит обогащение социального опыта ребё</w:t>
      </w:r>
      <w:r>
        <w:t>нка</w:t>
      </w:r>
      <w:r>
        <w:t xml:space="preserve"> (</w:t>
      </w:r>
      <w:r>
        <w:t>семья</w:t>
      </w:r>
      <w:r>
        <w:t xml:space="preserve">, </w:t>
      </w:r>
      <w:r>
        <w:t>школа</w:t>
      </w:r>
      <w:r>
        <w:t xml:space="preserve">, </w:t>
      </w:r>
      <w:r>
        <w:t>друзья</w:t>
      </w:r>
      <w:r>
        <w:t xml:space="preserve">), </w:t>
      </w:r>
      <w:r>
        <w:t>у него возникает потребность расширить знания о природной и социальной среде</w:t>
      </w:r>
      <w:r>
        <w:t xml:space="preserve">, </w:t>
      </w:r>
      <w:r>
        <w:t>в которой он проживает</w:t>
      </w:r>
      <w:r>
        <w:t>.</w:t>
      </w:r>
    </w:p>
    <w:p w:rsidR="000F3174" w:rsidRDefault="004D7E23">
      <w:pPr>
        <w:ind w:left="-14" w:firstLine="485"/>
      </w:pPr>
      <w:r>
        <w:rPr>
          <w:b/>
        </w:rPr>
        <w:t>Основной целью</w:t>
      </w:r>
      <w:r>
        <w:t xml:space="preserve"> курса</w:t>
      </w:r>
      <w:r>
        <w:t xml:space="preserve"> «</w:t>
      </w:r>
      <w:proofErr w:type="spellStart"/>
      <w:r>
        <w:t>Доноведение</w:t>
      </w:r>
      <w:proofErr w:type="spellEnd"/>
      <w:r>
        <w:t xml:space="preserve">» </w:t>
      </w:r>
      <w:r>
        <w:t xml:space="preserve">является формирование у детей младшего школьного возраста целостного представления о малой </w:t>
      </w:r>
      <w:r>
        <w:t>Родине</w:t>
      </w:r>
      <w:r>
        <w:t xml:space="preserve"> – </w:t>
      </w:r>
      <w:r>
        <w:t>Донском крае и адекватного понимания места человека в нём</w:t>
      </w:r>
      <w:r>
        <w:t>.</w:t>
      </w:r>
    </w:p>
    <w:p w:rsidR="000F3174" w:rsidRDefault="004D7E23">
      <w:pPr>
        <w:spacing w:after="280"/>
        <w:ind w:left="-4"/>
      </w:pPr>
      <w:r>
        <w:t xml:space="preserve">         </w:t>
      </w:r>
      <w:r>
        <w:t>Педагогическое обоснование введения вариативного интегрированного курса</w:t>
      </w:r>
      <w:r>
        <w:t xml:space="preserve"> «</w:t>
      </w:r>
      <w:proofErr w:type="spellStart"/>
      <w:r>
        <w:t>Доноведение</w:t>
      </w:r>
      <w:proofErr w:type="spellEnd"/>
      <w:r>
        <w:t xml:space="preserve">» </w:t>
      </w:r>
      <w:r>
        <w:t>составляют такие факторы</w:t>
      </w:r>
      <w:r>
        <w:t xml:space="preserve">, </w:t>
      </w:r>
      <w:r>
        <w:t>как общность целей интегрируемых учебных предметов</w:t>
      </w:r>
      <w:r>
        <w:t xml:space="preserve">, </w:t>
      </w:r>
      <w:r>
        <w:t>соблюдение прин</w:t>
      </w:r>
      <w:r>
        <w:t>ципов дидактики с учетом специфики разных видов деятельности</w:t>
      </w:r>
      <w:r>
        <w:t xml:space="preserve">, </w:t>
      </w:r>
      <w:r>
        <w:t>возрастные и индивидуальные особенности детей младшего школьного возраста</w:t>
      </w:r>
      <w:r>
        <w:t xml:space="preserve">, </w:t>
      </w:r>
      <w:r>
        <w:t>органичное единство разных видов ощущений в познании действительности</w:t>
      </w:r>
      <w:r>
        <w:t xml:space="preserve">, </w:t>
      </w:r>
      <w:r>
        <w:t>целостности окружающего мира</w:t>
      </w:r>
      <w:r>
        <w:t>.</w:t>
      </w:r>
    </w:p>
    <w:p w:rsidR="000F3174" w:rsidRDefault="004D7E23">
      <w:pPr>
        <w:spacing w:after="170" w:line="259" w:lineRule="auto"/>
        <w:ind w:left="0" w:firstLine="0"/>
        <w:jc w:val="left"/>
      </w:pPr>
      <w:r>
        <w:rPr>
          <w:b/>
        </w:rPr>
        <w:t xml:space="preserve">      Место учебно</w:t>
      </w:r>
      <w:r>
        <w:rPr>
          <w:b/>
        </w:rPr>
        <w:t>го предмета в учебном плане.</w:t>
      </w:r>
    </w:p>
    <w:p w:rsidR="000F3174" w:rsidRDefault="004D7E23">
      <w:pPr>
        <w:spacing w:after="39"/>
        <w:ind w:left="-4"/>
      </w:pPr>
      <w:r>
        <w:t xml:space="preserve">     Н</w:t>
      </w:r>
      <w:r>
        <w:t>а изучение учебного предмета</w:t>
      </w:r>
      <w:r>
        <w:t xml:space="preserve"> «</w:t>
      </w:r>
      <w:proofErr w:type="spellStart"/>
      <w:r>
        <w:t>Доноведение</w:t>
      </w:r>
      <w:proofErr w:type="spellEnd"/>
      <w:r>
        <w:t xml:space="preserve">» </w:t>
      </w:r>
      <w:r>
        <w:t>во</w:t>
      </w:r>
      <w:r>
        <w:t xml:space="preserve"> 2-3 </w:t>
      </w:r>
      <w:r>
        <w:t>классе отводится</w:t>
      </w:r>
      <w:r>
        <w:t xml:space="preserve"> 34 </w:t>
      </w:r>
      <w:r>
        <w:t>часа</w:t>
      </w:r>
      <w:r>
        <w:t xml:space="preserve"> (</w:t>
      </w:r>
      <w:r>
        <w:t>из расчета</w:t>
      </w:r>
      <w:r>
        <w:t xml:space="preserve"> 1 </w:t>
      </w:r>
      <w:r>
        <w:t>час в неделю</w:t>
      </w:r>
      <w:r>
        <w:t>).</w:t>
      </w:r>
    </w:p>
    <w:p w:rsidR="000F3174" w:rsidRDefault="000F3174">
      <w:pPr>
        <w:spacing w:after="35"/>
        <w:ind w:left="-4" w:right="146"/>
      </w:pPr>
    </w:p>
    <w:sectPr w:rsidR="000F3174">
      <w:pgSz w:w="11904" w:h="16838"/>
      <w:pgMar w:top="1440" w:right="714" w:bottom="1440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74"/>
    <w:rsid w:val="000F3174"/>
    <w:rsid w:val="004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5D05"/>
  <w15:docId w15:val="{3BA96943-B554-4175-A9CE-9FFCD8B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9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Админ</cp:lastModifiedBy>
  <cp:revision>2</cp:revision>
  <dcterms:created xsi:type="dcterms:W3CDTF">2024-09-08T17:16:00Z</dcterms:created>
  <dcterms:modified xsi:type="dcterms:W3CDTF">2024-09-08T17:16:00Z</dcterms:modified>
</cp:coreProperties>
</file>