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27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АННОТАЦИЯ К УЧЕБНОЙ ПРОГРАММЕ</w:t>
        <w:br/>
        <w:t xml:space="preserve">ПО РУССКОМУ ЯЗЫКУ 10-11 КЛАСС</w:t>
      </w:r>
    </w:p>
    <w:p>
      <w:pPr>
        <w:spacing w:before="0" w:after="0" w:line="274"/>
        <w:ind w:right="0" w:left="0" w:firstLine="7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Рабочая программа по русскому языку для 10-11 классов, рассчитанная на изучение русского языка на базовом уровне, составлена в соответствии с положениями Федерального государственного образовательного стандарта основного общего образования, федерального компонента Государственного образовательного стандарта, Федерального базисного учебного плана, Программы по русскому языку к учебному комплексу для 10-11 классов (авторы учебников для общеобразовательных школ - Н.Г. Гольцова, И.В. Шамшин, М.А. Мищерина; Гусарова И.В.).</w:t>
      </w:r>
    </w:p>
    <w:p>
      <w:pPr>
        <w:spacing w:before="0" w:after="0" w:line="274"/>
        <w:ind w:right="0" w:left="0" w:firstLine="7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Рабочая программа рассчитана на 68 учебных часов в 10 классе и 68 часов в 11 классе, из них на развитие речи - 16 часов (10 класс) и 12 часов (11 класс).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соответствии с календарным графиком МБОУ Плодордная СОШ № 16на 2024-2025 учебный год в 10классе  -65 часов,в 11классе -  65 часов.</w:t>
      </w:r>
    </w:p>
    <w:p>
      <w:pPr>
        <w:spacing w:before="0" w:after="0" w:line="274"/>
        <w:ind w:right="0" w:left="0" w:firstLine="7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Главная цель обучения русскому языку в общеобразовательном учебном заведении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</w:p>
    <w:p>
      <w:pPr>
        <w:spacing w:before="0" w:after="0" w:line="274"/>
        <w:ind w:right="0" w:left="0" w:firstLine="7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соответствии с целью обучения в программе усилена речевая направленность курса: расширена понятийная основа обучения связной речи, теория приближена к потребностям практики, чтобы помочь учащимся осознать свою речь, опереться на речеведческие знания как систему ориентиров в процессе речевой деятельности, овладеть навыками самоконтроля.</w:t>
      </w:r>
    </w:p>
    <w:p>
      <w:pPr>
        <w:spacing w:before="0" w:after="0" w:line="274"/>
        <w:ind w:right="0" w:left="0" w:firstLine="7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компетентностный, личностно- ориентированный, системно-деятельностный подходы, которые определяют задачи обучения:</w:t>
      </w:r>
    </w:p>
    <w:p>
      <w:pPr>
        <w:numPr>
          <w:ilvl w:val="0"/>
          <w:numId w:val="4"/>
        </w:numPr>
        <w:tabs>
          <w:tab w:val="left" w:pos="750" w:leader="none"/>
        </w:tabs>
        <w:spacing w:before="0" w:after="0" w:line="274"/>
        <w:ind w:right="0" w:left="740" w:hanging="3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приобретение знаний о языке как знаковой системе и общественном явлении, его устройстве, развитии и функционировании;</w:t>
      </w:r>
    </w:p>
    <w:p>
      <w:pPr>
        <w:numPr>
          <w:ilvl w:val="0"/>
          <w:numId w:val="4"/>
        </w:numPr>
        <w:tabs>
          <w:tab w:val="left" w:pos="750" w:leader="none"/>
        </w:tabs>
        <w:spacing w:before="0" w:after="0" w:line="278"/>
        <w:ind w:right="0" w:left="740" w:hanging="3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>
      <w:pPr>
        <w:numPr>
          <w:ilvl w:val="0"/>
          <w:numId w:val="4"/>
        </w:numPr>
        <w:tabs>
          <w:tab w:val="left" w:pos="750" w:leader="none"/>
        </w:tabs>
        <w:spacing w:before="0" w:after="0" w:line="278"/>
        <w:ind w:right="0" w:left="740" w:hanging="3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</w:r>
    </w:p>
    <w:p>
      <w:pPr>
        <w:numPr>
          <w:ilvl w:val="0"/>
          <w:numId w:val="4"/>
        </w:numPr>
        <w:tabs>
          <w:tab w:val="left" w:pos="750" w:leader="none"/>
        </w:tabs>
        <w:spacing w:before="0" w:after="0" w:line="274"/>
        <w:ind w:right="0" w:left="740" w:hanging="3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освоение компетенций - коммуникативной, языковедческой и культуроведческой.</w:t>
      </w:r>
    </w:p>
    <w:p>
      <w:pPr>
        <w:spacing w:before="0" w:after="0" w:line="27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Общая характеристика курса русского языка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Структура курса формировалась с учетом закономерностей усвоения русского языка: при составлении программы выдержаны принципы преемственности в определении объёма содержания теоретической части темы. Курс 10 - 11 классов, с одной стороны, призван обеспечить качественное восполняющее и обобщающее повторение основных сведений о языке, закрепление основных правописных и речевых навыков (базовый уровень), а с другой стороны, расширить лингвистический кругозор учащихся, дать дополнительные сведения языковедческого характера, обеспечить глубокий уровень понимания не только сути языковых единиц, но и механизма их функционирования.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Теоретический материал курса охватывает все разделы науки о языке. В содержание каждой темы входят сведения, уже известные учащимся из курса русского языка основного общего образования. Их сопровождает дополнительный материал, связанный со стилистикой и культурой речи, исторические комментарии, пояснения; правила и нормативные варианты преподносятся подробно и развёрнуто.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содержание курса включены самостоятельные разделы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Культура речи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Стилистика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где в ознакомительном объёме даны теоретические сведения, а также необходимый для развития речевых навыков практический материал. Работа по данным разделам поможет старшеклассникам научиться чётко, ясно, логично, выразительно формулировать свои мысли, связно выражать своё мнение, создавать грамотные устные и письменные тексты. Формирование речевых навыков, развитие культуры речи теснейшим образом связано с умением мыслить, рассуждать. Способность понять суть явления и словесно сформулировать своё отношение к нему - непременное условие становления личности человека.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разделами курса.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Основными формами и видами контроля знаний, умений и навыков являются: входной контроль в начале и в конце четверти; текущий — в форме устного, фронтального опроса, контрольных, словарных диктантов, диктанта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Проверяю себя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предупредительных, объяснительных, комментированных, выборочных, графических, творческих, свободных, восстановленных и других диктантов, диктантов с грамматическими заданиями тестов, проверочных работ, комплексного анализа текстов; итоговый — итоговый контрольный диктант, словарный диктант, комплексный анализ текста.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Важную роль для эффективного, успешного процесса обучения играют способы освоения учебного материала: самостоятельная работа с учебником, использование дополнительной учебной и справочной литературы, в первую очередь словарей. Необходимо формирование и развитие навыков структурирования теоретического материала, составления схем, планов, алгоритмов рассуждения. Эти виды работы расширяют диапазон учебных умений и навыков, создают базу успешного обучения в высшем учебном заведении.</w:t>
      </w:r>
    </w:p>
    <w:p>
      <w:pPr>
        <w:spacing w:before="0" w:after="267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результате изучения русского языка в 10 - 11 классах ученик должен знать: определения основных изученных в 9 классе языковых единиц, речеведческих понятий, орфографических и пунктуационных правил.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