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Итоговое сочинение (изложение) в 2024-2025 учебном году!!!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bCs/>
          <w:color w:val="333333"/>
          <w:sz w:val="21"/>
          <w:szCs w:val="21"/>
          <w:bdr w:val="none" w:sz="0" w:space="0" w:color="auto" w:frame="1"/>
          <w:lang w:eastAsia="ru-RU"/>
        </w:rPr>
        <w:t>В соответствии с Порядком проведения и проверки итогового сочинения (изложения) как условия допуска к государственной итоговой аттестации в образовательных организациях на территории Ростовской области, заявления для участия в итоговом сочинении (изложении) подаются не позднее, чем за две недели до начала проведения итогового сочинения (изложения).</w:t>
      </w:r>
      <w:bookmarkStart w:id="0" w:name="_GoBack"/>
      <w:bookmarkEnd w:id="0"/>
    </w:p>
    <w:p w:rsidR="00A373A2" w:rsidRPr="00A373A2" w:rsidRDefault="00A373A2" w:rsidP="00A373A2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Дата проведения итогового сочинения (изложе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ния) в 2024- 2025 учебном </w:t>
      </w:r>
      <w:proofErr w:type="gramStart"/>
      <w:r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году  </w:t>
      </w: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04</w:t>
      </w:r>
      <w:proofErr w:type="gramEnd"/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.12.2024г.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Дополнительные сроки - 05.02.2025г., 09.04.2025г.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A373A2" w:rsidRPr="00A373A2" w:rsidRDefault="00A373A2" w:rsidP="00A373A2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РАЗДЕЛЫ ЗАКРЫТОГО БАНКА ТЕМ ИТОГОВОГО СОЧИНЕНИЯ: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Разделы и подразделы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1. Духовно-нравственные ориентиры в жизни человека</w:t>
      </w:r>
    </w:p>
    <w:p w:rsidR="00A373A2" w:rsidRPr="00A373A2" w:rsidRDefault="00A373A2" w:rsidP="00A373A2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1.1. Внутренний мир человека и его личностные качества.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1.2. Отношение человека к другому человеку (окружению), нравственные идеалы и выбор между добром и злом.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1.3. Познание человеком самого себя.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1.4. Свобода человека и ее ограничения.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2. Семья, общество, Отечество в жизни человека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2.1. Семья, род; семейные ценности и традиции.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2.2. Человек и общество.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2.3. Родина, государство, гражданская позиция человека.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3. Природа и культура в жизни человека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3.1. Природа и человек.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3.2. Наука и человек.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3.3. Искусство и человек.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3.4. Язык и языковая личность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В каждый комплект тем итогового сочинения будут включены по две темы из каждого раздела банка: темы 1, 2 «Духовно-нравственные ориентиры в жизни человека»; темы 3, 4 «Семья, общество, Отечество в жизни человека»; темы 5, 6 «Природа и культура в жизни человека».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Итоговое сочинение (изложение) является допуском </w:t>
      </w: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выпускников текущего года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к государственной итоговой аттестации по образовательным программам среднего общего образования. </w:t>
      </w: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Регистрация заявлений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выпускников текущего года на участие в итоговом сочинении (изложении) проводится </w:t>
      </w: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 образовательной организации, в которой они обучаются.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Выпускники прошлых лет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имеющие документ об образовании, подтверждающий получение среднего общего образования, могут участвовать в итоговом сочинении (изложении) на добровольной основе. Регистрация заявлений выпускников прошлых лет на участие в итоговом сочинении (изложении) проводится в </w:t>
      </w:r>
      <w:proofErr w:type="gramStart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Отделе  образования</w:t>
      </w:r>
      <w:proofErr w:type="gramEnd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Целинского</w:t>
      </w:r>
      <w:proofErr w:type="spellEnd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района  по адресу: п. Целина,  ул. Советская , 35  в рабочие дни (понедельник-пятница)  с 8.00 до 16.00 часов.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Изложение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имеют право писать </w:t>
      </w: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обучающиеся с ограниченными возможностями здоровья или дети-инвалиды и инвалиды (ОВЗ).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Обучающиеся с ограниченными возможностями здоровья при подаче заявления на написание итогового изложения предъявляют копию рекомендаций психолого-медико-педагогической комиссии и/или индивидуальной программы реабилитации для обучающихся детей-инвалидов 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и инвалидов, а также оригинал или заверенную в установленном порядке копию справки, подтверждающей факт установления инвалидности и выданной федеральным государственным учреждением медико-социальной экспертизы.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Проверка сочинения (изложения) проводится на уровне образовательного учреждения.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Результатом итогового сочинения (изложения) является «зачет» или «незачёт».                    С результатами итогового сочинения (изложения) участники могут ознакомиться в образовательной организации или в местах регистрации на участие в итоговом сочинении (изложении). Результат итогового сочинения (изложения) как допуск к ГИА действителен бессрочно.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Для обучающихся в 11 классе: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с </w:t>
      </w:r>
      <w:proofErr w:type="gramStart"/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01.02.2025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внесение</w:t>
      </w:r>
      <w:proofErr w:type="gramEnd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изменений в экзамены возможно только при наличии документально заверенной причины, при этом внесение изменений в перечень экзаменов возможно только после положительного решения Государственной экзаменационной комиссии. 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 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Отдел образования Администрации </w:t>
      </w:r>
      <w:proofErr w:type="spellStart"/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Целинского</w:t>
      </w:r>
      <w:proofErr w:type="spellEnd"/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района  информирует участников государственной итоговой аттестации по образовательным программам среднего общего образования (далее – ГИА)  – выпускников текущего года,  их родителей (законных представителей), участников единого государственного экзамена (далее – ЕГЭ) – выпускников прошлых лет, обучающихся в образовательных организациях среднего профессионального образования, что в период с 01 декабря 2024 года до 01 февраля 2025 года начинается прием заявлений от выпускников текущего года и выпускников прошлых лет на участие в ГИА и ЕГЭ в 2025 году.</w:t>
      </w: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 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Места регистрации на ЕГЭ 2025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Отдел образования Администрации </w:t>
      </w:r>
      <w:proofErr w:type="spellStart"/>
      <w:proofErr w:type="gramStart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Целинского</w:t>
      </w:r>
      <w:proofErr w:type="spellEnd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района</w:t>
      </w:r>
      <w:proofErr w:type="gramEnd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 целях подготовки к проведению государственной итоговой аттестации по образовательным программам среднего общего образования в 2025 году разъясняет следующее.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  В соответствии с Порядком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№233 и приказом </w:t>
      </w:r>
      <w:proofErr w:type="spellStart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Рособрнадзора</w:t>
      </w:r>
      <w:proofErr w:type="spellEnd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№552, заявления на участие в ГИА в 2025 году подаются </w:t>
      </w: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 1 февраля:</w:t>
      </w:r>
    </w:p>
    <w:p w:rsidR="00A373A2" w:rsidRPr="00A373A2" w:rsidRDefault="00A373A2" w:rsidP="00A373A2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   В соответствии с методическими рекомендациями по подготовке и проведению итогового сочинения (изложения), направленными письмом </w:t>
      </w:r>
      <w:proofErr w:type="spellStart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Рособрнадзора</w:t>
      </w:r>
      <w:proofErr w:type="spellEnd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 </w:t>
      </w:r>
      <w:r w:rsidRPr="00A373A2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заявления для участия в итоговом сочинении (изложении) подаются не позднее, чем за две недели до начала проведения итогового сочинения (изложения).</w:t>
      </w:r>
    </w:p>
    <w:p w:rsidR="00A373A2" w:rsidRPr="00A373A2" w:rsidRDefault="00A373A2" w:rsidP="00A373A2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Регистрация заявлений </w:t>
      </w:r>
      <w:proofErr w:type="gramStart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осуществляется  в</w:t>
      </w:r>
      <w:proofErr w:type="gramEnd"/>
      <w:r w:rsidRPr="00A373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следующих местах:</w:t>
      </w:r>
    </w:p>
    <w:tbl>
      <w:tblPr>
        <w:tblW w:w="100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3"/>
        <w:gridCol w:w="5597"/>
      </w:tblGrid>
      <w:tr w:rsidR="00A373A2" w:rsidRPr="00A373A2" w:rsidTr="00A373A2">
        <w:trPr>
          <w:tblHeader/>
          <w:tblCellSpacing w:w="15" w:type="dxa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3A2" w:rsidRPr="00A373A2" w:rsidRDefault="00A373A2" w:rsidP="00A373A2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A373A2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Категория участника ГИА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3A2" w:rsidRPr="00A373A2" w:rsidRDefault="00A373A2" w:rsidP="00A373A2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A373A2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Место подачи заявления на сдачу ГИА</w:t>
            </w:r>
          </w:p>
        </w:tc>
      </w:tr>
      <w:tr w:rsidR="00A373A2" w:rsidRPr="00A373A2" w:rsidTr="00A373A2">
        <w:trPr>
          <w:tblCellSpacing w:w="15" w:type="dxa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3A2" w:rsidRPr="00A373A2" w:rsidRDefault="00A373A2" w:rsidP="00A373A2">
            <w:pPr>
              <w:spacing w:after="20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A373A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Обучающиеся, освоившие образовательную программу среднего общего образования в общеобразовательной организации (выпускники текущего года)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3A2" w:rsidRPr="00A373A2" w:rsidRDefault="00A373A2" w:rsidP="00A373A2">
            <w:pPr>
              <w:spacing w:after="20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A373A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Организация, осуществляющая образовательную деятельность, в которой обучающийся осваивал образовательные программы среднего общего образования</w:t>
            </w:r>
          </w:p>
        </w:tc>
      </w:tr>
      <w:tr w:rsidR="00A373A2" w:rsidRPr="00A373A2" w:rsidTr="00A373A2">
        <w:trPr>
          <w:tblCellSpacing w:w="15" w:type="dxa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3A2" w:rsidRPr="00A373A2" w:rsidRDefault="00A373A2" w:rsidP="00A373A2">
            <w:pPr>
              <w:spacing w:after="20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A373A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Лица, допущенные к ГИА в предыдущие годы, но не прошедшие ГИА или получившие на ГИА неудовлетворительные результаты более чем по одному обязательному учебному предмету, либо получившие повторно </w:t>
            </w:r>
            <w:r w:rsidRPr="00A373A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lastRenderedPageBreak/>
              <w:t>неудовлетворительный результат по одному из этих предметов на ГИА в дополнительные сроки (лица со справкой об обучении)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3A2" w:rsidRPr="00A373A2" w:rsidRDefault="00A373A2" w:rsidP="00A373A2">
            <w:pPr>
              <w:spacing w:after="20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A373A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lastRenderedPageBreak/>
              <w:t>Организация, осуществляющая образовательную деятельность, в которой обучающийся осваивал образовательные программы среднего общего образования</w:t>
            </w:r>
          </w:p>
        </w:tc>
      </w:tr>
      <w:tr w:rsidR="00A373A2" w:rsidRPr="00A373A2" w:rsidTr="00A373A2">
        <w:trPr>
          <w:tblCellSpacing w:w="15" w:type="dxa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3A2" w:rsidRPr="00A373A2" w:rsidRDefault="00A373A2" w:rsidP="00A373A2">
            <w:pPr>
              <w:spacing w:after="20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A373A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lastRenderedPageBreak/>
              <w:t>Обучающиеся, освоившие образовательную программу среднего общего образования в форме самообразования или семейного образования (выпускники текущего года – экстерны)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3A2" w:rsidRPr="00A373A2" w:rsidRDefault="00A373A2" w:rsidP="00A373A2">
            <w:pPr>
              <w:spacing w:after="20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A373A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Организация, осуществляющая образовательную деятельность по имеющей государственную аккредитацию образовательной программе среднего общего образования (выбор организации заявитель осуществляет самостоятельно)</w:t>
            </w:r>
          </w:p>
        </w:tc>
      </w:tr>
      <w:tr w:rsidR="00A373A2" w:rsidRPr="00A373A2" w:rsidTr="00A373A2">
        <w:trPr>
          <w:tblCellSpacing w:w="15" w:type="dxa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3A2" w:rsidRPr="00A373A2" w:rsidRDefault="00A373A2" w:rsidP="00A373A2">
            <w:pPr>
              <w:spacing w:after="20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A373A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Обучающиеся, получающие среднее общее образование в иностранных образовательных организациях (выпускники текущего года – экстерны)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73A2" w:rsidRPr="00A373A2" w:rsidRDefault="00A373A2" w:rsidP="00A373A2">
            <w:pPr>
              <w:spacing w:after="20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A373A2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Организация, осуществляющая образовательную деятельность по имеющей государственную аккредитацию образовательной программе среднего общего образования.</w:t>
            </w:r>
          </w:p>
        </w:tc>
      </w:tr>
    </w:tbl>
    <w:p w:rsidR="006F11B8" w:rsidRDefault="006F11B8"/>
    <w:sectPr w:rsidR="006F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4"/>
    <w:rsid w:val="00486624"/>
    <w:rsid w:val="006F11B8"/>
    <w:rsid w:val="00A3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4D2A"/>
  <w15:chartTrackingRefBased/>
  <w15:docId w15:val="{D3F5AF01-5E1D-49EC-AA8A-7D58E026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2024-12-02T06:03:00Z</dcterms:created>
  <dcterms:modified xsi:type="dcterms:W3CDTF">2024-12-02T06:04:00Z</dcterms:modified>
</cp:coreProperties>
</file>